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C" w:rsidRDefault="007320FC" w:rsidP="007320F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20F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Fókuszban az új </w:t>
      </w:r>
      <w:proofErr w:type="spellStart"/>
      <w:r w:rsidRPr="007320F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oralis</w:t>
      </w:r>
      <w:proofErr w:type="spellEnd"/>
      <w:r w:rsidRPr="007320F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7320F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anticoagulánsok</w:t>
      </w:r>
      <w:proofErr w:type="spellEnd"/>
      <w:r w:rsidRPr="007320F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/DOAC/</w:t>
      </w:r>
    </w:p>
    <w:p w:rsidR="007320FC" w:rsidRDefault="007320FC" w:rsidP="007320F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20FC" w:rsidRDefault="007320FC" w:rsidP="007320F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20FC">
        <w:rPr>
          <w:rFonts w:ascii="Times New Roman" w:eastAsia="Times New Roman" w:hAnsi="Times New Roman" w:cs="Times New Roman"/>
          <w:color w:val="auto"/>
          <w:sz w:val="20"/>
          <w:szCs w:val="20"/>
        </w:rPr>
        <w:t>Tanfolyam adatlap</w:t>
      </w:r>
    </w:p>
    <w:p w:rsidR="007320FC" w:rsidRPr="007320FC" w:rsidRDefault="007320FC" w:rsidP="007320F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56"/>
        <w:gridCol w:w="577"/>
        <w:gridCol w:w="1065"/>
        <w:gridCol w:w="1189"/>
        <w:gridCol w:w="1545"/>
        <w:gridCol w:w="2577"/>
      </w:tblGrid>
      <w:tr w:rsidR="007320FC" w:rsidRPr="007320FC" w:rsidTr="007320FC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PTE ÁOK/2018.II/00116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2018.II.félév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Szabadon választható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Fókuszban az új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oralis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anticoagulánsok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/DOAC/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tanfolyam akkreditálásra került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Markusovszky Egyetemi Oktatókórház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Horváth Dóra</w:t>
            </w: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Tel</w:t>
            </w:r>
            <w:proofErr w:type="gram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.:</w:t>
            </w:r>
            <w:proofErr w:type="gram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94/311542/5353 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Vas Megyei Háziorvosi Alapítvány 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belgyógyászat | 2. foglalkozás-orvostan (üzemorvostan) | 3.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háziorvostan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4. kardiológia | 5. sebészet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PTE ÁOK Szak- és Továbbképző Központ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2018.11.07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2018.11.07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Markusovszky Egyetemi Oktatókórház, Romhányi előadóterem 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igen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Jelentkezési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2018.10.31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Nem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7320FC" w:rsidRPr="007320FC" w:rsidRDefault="007320FC" w:rsidP="007320FC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20F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Szakmai </w:t>
      </w:r>
      <w:proofErr w:type="gramStart"/>
      <w:r w:rsidRPr="007320FC">
        <w:rPr>
          <w:rFonts w:ascii="Times New Roman" w:eastAsia="Times New Roman" w:hAnsi="Times New Roman" w:cs="Times New Roman"/>
          <w:color w:val="auto"/>
          <w:sz w:val="20"/>
          <w:szCs w:val="20"/>
        </w:rPr>
        <w:t>kollégium(</w:t>
      </w:r>
      <w:proofErr w:type="gramEnd"/>
      <w:r w:rsidRPr="007320FC">
        <w:rPr>
          <w:rFonts w:ascii="Times New Roman" w:eastAsia="Times New Roman" w:hAnsi="Times New Roman" w:cs="Times New Roman"/>
          <w:color w:val="auto"/>
          <w:sz w:val="20"/>
          <w:szCs w:val="20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6229"/>
        <w:gridCol w:w="476"/>
        <w:gridCol w:w="1165"/>
      </w:tblGrid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Sorsz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Megjegyzés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Háziorvostani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Belgyógyászati, endokrinológiai, diabétesz és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anyagcserebetegségek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Kardiológiai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Sebészet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Foglalkozás orvostani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320FC" w:rsidRPr="007320FC" w:rsidRDefault="007320FC" w:rsidP="007320FC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20FC">
        <w:rPr>
          <w:rFonts w:ascii="Times New Roman" w:eastAsia="Times New Roman" w:hAnsi="Times New Roman" w:cs="Times New Roman"/>
          <w:color w:val="auto"/>
          <w:sz w:val="20"/>
          <w:szCs w:val="20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186"/>
        <w:gridCol w:w="683"/>
        <w:gridCol w:w="549"/>
        <w:gridCol w:w="3101"/>
        <w:gridCol w:w="1449"/>
        <w:gridCol w:w="2668"/>
      </w:tblGrid>
      <w:tr w:rsidR="007320FC" w:rsidRPr="007320FC" w:rsidTr="007320FC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Sorsz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Beosztás/tud. fokozat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Regisztráció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Szakmai irányelvek. DOAC evidenciák és tapasztalatok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prof. dr. Blaskó György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belgyógyász, klinikai farmakológus szakorvos 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DOAC laboratóriumi mérésének helyi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lehetősgei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dr. Skrapits Judit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főorvos 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Saját tapasztalatok a kardiológiában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prof. dr. Nagy Lajos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főigazgató főorvos, kardiológus, belgyógyász szako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rvos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DOAC alkalmazásának irányai: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angiologia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belgyógyászat, onkológia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dr. Riba Mária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belgyógyász és belgyógyász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angiológus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szakorvos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Onkohaematológiai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betegek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tromboprofilaxisa</w:t>
            </w:r>
            <w:proofErr w:type="spellEnd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különös tekintettel a </w:t>
            </w:r>
            <w:proofErr w:type="spellStart"/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DOAC-ra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dr. Iványi János PhD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hematológus, belgyógyász, patológus szakorvos 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Konzultáció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prof. med habil Horváth Boldizsár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címzetes egyetemi tanár, szülész-nőgyógyász szakor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vos</w:t>
            </w:r>
          </w:p>
        </w:tc>
      </w:tr>
      <w:tr w:rsidR="007320FC" w:rsidRPr="007320FC" w:rsidTr="0073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2018.11.07. szerda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Tesztírás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prof. med habil Ho</w:t>
            </w: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rváth Boldizsár </w:t>
            </w:r>
          </w:p>
        </w:tc>
        <w:tc>
          <w:tcPr>
            <w:tcW w:w="0" w:type="auto"/>
            <w:vAlign w:val="center"/>
            <w:hideMark/>
          </w:tcPr>
          <w:p w:rsidR="007320FC" w:rsidRPr="007320FC" w:rsidRDefault="007320FC" w:rsidP="007320F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20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címzetes egyetemi tanár, szülész-nőgyógyász szakor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vos</w:t>
            </w:r>
          </w:p>
        </w:tc>
      </w:tr>
    </w:tbl>
    <w:p w:rsidR="00405752" w:rsidRPr="007320FC" w:rsidRDefault="007320FC">
      <w:pPr>
        <w:rPr>
          <w:sz w:val="20"/>
          <w:szCs w:val="20"/>
        </w:rPr>
      </w:pPr>
    </w:p>
    <w:sectPr w:rsidR="00405752" w:rsidRPr="007320FC" w:rsidSect="007320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20FC"/>
    <w:rsid w:val="003D5F23"/>
    <w:rsid w:val="005952C3"/>
    <w:rsid w:val="007320FC"/>
    <w:rsid w:val="0081753F"/>
    <w:rsid w:val="00A849D7"/>
    <w:rsid w:val="00C31D9B"/>
    <w:rsid w:val="00CF74B4"/>
    <w:rsid w:val="00D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2C3"/>
    <w:pPr>
      <w:spacing w:after="0" w:line="236" w:lineRule="auto"/>
      <w:ind w:left="10" w:right="19" w:hanging="10"/>
      <w:jc w:val="both"/>
    </w:pPr>
    <w:rPr>
      <w:rFonts w:ascii="Calibri" w:hAnsi="Calibri" w:cs="Calibri"/>
      <w:color w:val="606060"/>
    </w:rPr>
  </w:style>
  <w:style w:type="paragraph" w:styleId="Cmsor1">
    <w:name w:val="heading 1"/>
    <w:next w:val="Norml"/>
    <w:link w:val="Cmsor1Char"/>
    <w:unhideWhenUsed/>
    <w:qFormat/>
    <w:rsid w:val="005952C3"/>
    <w:pPr>
      <w:keepNext/>
      <w:keepLines/>
      <w:spacing w:after="53"/>
      <w:ind w:left="10" w:right="19" w:hanging="10"/>
      <w:jc w:val="center"/>
      <w:outlineLvl w:val="0"/>
    </w:pPr>
    <w:rPr>
      <w:rFonts w:ascii="Calibri" w:hAnsi="Calibri" w:cs="Calibri"/>
      <w:b/>
      <w:color w:val="C7332C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952C3"/>
    <w:rPr>
      <w:rFonts w:ascii="Calibri" w:eastAsia="Calibri" w:hAnsi="Calibri" w:cs="Calibri"/>
      <w:b/>
      <w:color w:val="C7332C"/>
      <w:sz w:val="36"/>
    </w:rPr>
  </w:style>
  <w:style w:type="paragraph" w:customStyle="1" w:styleId="cimsor">
    <w:name w:val="cimsor"/>
    <w:basedOn w:val="Norml"/>
    <w:rsid w:val="007320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lcimsor">
    <w:name w:val="alcimsor"/>
    <w:basedOn w:val="Norml"/>
    <w:rsid w:val="007320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2018-10-02T10:32:00Z</dcterms:created>
  <dcterms:modified xsi:type="dcterms:W3CDTF">2018-10-02T10:34:00Z</dcterms:modified>
</cp:coreProperties>
</file>